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36" w:rsidRPr="00984F36" w:rsidRDefault="00984F36" w:rsidP="00984F36">
      <w:pPr>
        <w:spacing w:after="0" w:line="276" w:lineRule="auto"/>
        <w:jc w:val="center"/>
        <w:rPr>
          <w:rFonts w:ascii="Times New Roman" w:eastAsia="Times New Roman" w:hAnsi="Times New Roman" w:cs="Times New Roman"/>
          <w:b/>
          <w:sz w:val="24"/>
          <w:szCs w:val="20"/>
        </w:rPr>
      </w:pPr>
      <w:r w:rsidRPr="00984F36">
        <w:rPr>
          <w:rFonts w:ascii="Times New Roman" w:eastAsia="Times New Roman" w:hAnsi="Times New Roman" w:cs="Times New Roman"/>
          <w:b/>
          <w:sz w:val="24"/>
          <w:szCs w:val="20"/>
        </w:rPr>
        <w:t>PETUNJUK PENULIS</w:t>
      </w:r>
    </w:p>
    <w:p w:rsidR="00984F36" w:rsidRPr="00984F36" w:rsidRDefault="00984F36" w:rsidP="00984F36">
      <w:pPr>
        <w:spacing w:line="276" w:lineRule="auto"/>
        <w:jc w:val="center"/>
        <w:rPr>
          <w:rFonts w:ascii="Times New Roman" w:eastAsia="Times New Roman" w:hAnsi="Times New Roman" w:cs="Times New Roman"/>
          <w:b/>
          <w:sz w:val="24"/>
          <w:szCs w:val="20"/>
        </w:rPr>
      </w:pPr>
      <w:r w:rsidRPr="00984F36">
        <w:rPr>
          <w:rFonts w:ascii="Times New Roman" w:eastAsia="Times New Roman" w:hAnsi="Times New Roman" w:cs="Times New Roman"/>
          <w:b/>
          <w:sz w:val="24"/>
          <w:szCs w:val="20"/>
        </w:rPr>
        <w:t xml:space="preserve">UNTUK WIDYA </w:t>
      </w:r>
      <w:proofErr w:type="gramStart"/>
      <w:r w:rsidRPr="00984F36">
        <w:rPr>
          <w:rFonts w:ascii="Times New Roman" w:eastAsia="Times New Roman" w:hAnsi="Times New Roman" w:cs="Times New Roman"/>
          <w:b/>
          <w:sz w:val="24"/>
          <w:szCs w:val="20"/>
        </w:rPr>
        <w:t>YURIDIKA :</w:t>
      </w:r>
      <w:proofErr w:type="gramEnd"/>
      <w:r w:rsidRPr="00984F36">
        <w:rPr>
          <w:rFonts w:ascii="Times New Roman" w:eastAsia="Times New Roman" w:hAnsi="Times New Roman" w:cs="Times New Roman"/>
          <w:b/>
          <w:sz w:val="24"/>
          <w:szCs w:val="20"/>
        </w:rPr>
        <w:t xml:space="preserve"> JURNAL HUKUM</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Naskah yang ditulis untuk WIDYA YUDIRIKA mencakup hasil penelitian, penelitian lapangan atau penelitian literatur</w:t>
      </w:r>
      <w:r>
        <w:rPr>
          <w:rFonts w:ascii="Times New Roman" w:eastAsia="Times New Roman" w:hAnsi="Times New Roman" w:cs="Times New Roman"/>
          <w:sz w:val="24"/>
          <w:szCs w:val="20"/>
          <w:lang w:val="id-ID"/>
        </w:rPr>
        <w:t xml:space="preserve"> dan artikel yang mencerminkan hukum, humaniora, dan hak asasi manusia</w:t>
      </w:r>
      <w:r w:rsidRPr="00984F36">
        <w:rPr>
          <w:rFonts w:ascii="Times New Roman" w:eastAsia="Times New Roman" w:hAnsi="Times New Roman" w:cs="Times New Roman"/>
          <w:sz w:val="24"/>
          <w:szCs w:val="20"/>
          <w:lang w:val="id-ID"/>
        </w:rPr>
        <w:t>.</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Manuskrip ditulis dalam bahasa Inggris. Sistem penulisan untuk hasil penelitian adalah judul, nama penulis, abstrak dengan kata kunci, kata pengantar, diskusi atau analisis, kesimpulan, dan referensi.</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Naskah diketik menggunakan program Microsoft Word pada kertas HVS A4, se</w:t>
      </w:r>
      <w:r w:rsidR="0099509C">
        <w:rPr>
          <w:rFonts w:ascii="Times New Roman" w:eastAsia="Times New Roman" w:hAnsi="Times New Roman" w:cs="Times New Roman"/>
          <w:sz w:val="24"/>
          <w:szCs w:val="20"/>
          <w:lang w:val="id-ID"/>
        </w:rPr>
        <w:t>kitar 7000-9</w:t>
      </w:r>
      <w:r w:rsidRPr="00984F36">
        <w:rPr>
          <w:rFonts w:ascii="Times New Roman" w:eastAsia="Times New Roman" w:hAnsi="Times New Roman" w:cs="Times New Roman"/>
          <w:sz w:val="24"/>
          <w:szCs w:val="20"/>
          <w:lang w:val="id-ID"/>
        </w:rPr>
        <w:t>000 kata dalam Time News Roman ukuran 12 pts dan 1,5 spasi.</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Naskah harus diserahkan langsung ke http://publishing-widyagama.ac.id/ejournal-v2/index.php/yuridika/index dengan membuat akun pengguna sebagai penulis.</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Judul artikel tidak boleh melebihi 14 kata. Judul diketik dengan huruf kapital berpusat di Time News Roman ukuran 16 poin.</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Nama penulis ditulis tanpa gelar akademik, diikuti oleh nama institusi penulis, yang terletak di bawah judul artikel. Dalam manuskrip yang ditulis oleh tim, editor hanya berhubungan dengan penulis utama atau penulis pertama yang disebutkan. Penulis utama harus menyertakan alamat korespondensi atau emailnya.</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Abstrak dan kata kunci harus ditulis dalam dua bahasa (dalam Bahasa Inggris dan Bahasa Indonesia). Panjang setiap abstrak sekitar 150-200 kata, sedangkan batas kata kunci adalah 3-5 kata. Abstrak, paling tidak, harus mengandung tujuan, metode dan hasil penelitian.</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Tabel dan gambar harus memiliki judul dan memiliki nomor dan sumber yang jelas, dan diketik dalam satu ruang. Dalam hal gambar atau gambar, lebih baik melampirkan format putih-hitam.</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 xml:space="preserve">Daftar referensi hanya berisi sumber yang diacu, dan semua sumber yang disebutkan harus disebutkan dalam daftar. Sumber referensi terdiri dari, setidaknya, 80% literatur cetak yang diterbitkan. Referensi adalah sumber dalam bentuk artikel penelitian dalam jurnal atau dalam laporan penelitian (termasuk skripsi, tesis </w:t>
      </w:r>
      <w:r w:rsidR="009B6515">
        <w:rPr>
          <w:rFonts w:ascii="Times New Roman" w:eastAsia="Times New Roman" w:hAnsi="Times New Roman" w:cs="Times New Roman"/>
          <w:sz w:val="24"/>
          <w:szCs w:val="20"/>
        </w:rPr>
        <w:t>magister</w:t>
      </w:r>
      <w:r w:rsidRPr="00984F36">
        <w:rPr>
          <w:rFonts w:ascii="Times New Roman" w:eastAsia="Times New Roman" w:hAnsi="Times New Roman" w:cs="Times New Roman"/>
          <w:sz w:val="24"/>
          <w:szCs w:val="20"/>
          <w:lang w:val="id-ID"/>
        </w:rPr>
        <w:t>, disertasi, buku, dan publikasi terkait lainnya). Artikel yang diterbitkan di WIDYA YUDIRIKA direkomendasikan untuk digunakan sebagai referensi.</w:t>
      </w:r>
    </w:p>
    <w:p w:rsidR="00984F36" w:rsidRDefault="00984F36" w:rsidP="00984F3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Semua referensi yang disebutkan harus ditulis dalam referensi menggunakan gaya American Psychological Association (APA) dan disusun dari A sampai Z.</w:t>
      </w:r>
    </w:p>
    <w:p w:rsidR="00957775" w:rsidRDefault="00984F36" w:rsidP="00957775">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984F36">
        <w:rPr>
          <w:rFonts w:ascii="Times New Roman" w:eastAsia="Times New Roman" w:hAnsi="Times New Roman" w:cs="Times New Roman"/>
          <w:sz w:val="24"/>
          <w:szCs w:val="20"/>
          <w:lang w:val="id-ID"/>
        </w:rPr>
        <w:t>Periksa setiap artikel yang dirujuk untuk akurasi dan pastikan setiap karya yang dikutip dalam artikel tersebut ditulis dalam Daftar Pustaka dan Referensi. Karya-karya yang tidak dikutip tetapi disebutkan dalam Bibliografi atau Referensi akan dihilangkan oleh editor.</w:t>
      </w:r>
    </w:p>
    <w:p w:rsidR="00957775" w:rsidRPr="00957775" w:rsidRDefault="00957775" w:rsidP="00957775">
      <w:pPr>
        <w:tabs>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0"/>
          <w:lang w:val="id-ID"/>
        </w:rPr>
      </w:pPr>
    </w:p>
    <w:p w:rsidR="00957775" w:rsidRPr="00B02A8B" w:rsidRDefault="00957775" w:rsidP="00957775">
      <w:pPr>
        <w:pStyle w:val="ListParagraph"/>
        <w:ind w:left="567"/>
        <w:contextualSpacing w:val="0"/>
        <w:jc w:val="both"/>
        <w:rPr>
          <w:rFonts w:ascii="Times New Roman" w:hAnsi="Times New Roman" w:cs="Times New Roman"/>
          <w:b/>
        </w:rPr>
      </w:pPr>
      <w:proofErr w:type="spellStart"/>
      <w:r w:rsidRPr="00B02A8B">
        <w:rPr>
          <w:rFonts w:ascii="Times New Roman" w:hAnsi="Times New Roman" w:cs="Times New Roman"/>
          <w:b/>
        </w:rPr>
        <w:lastRenderedPageBreak/>
        <w:t>Buku</w:t>
      </w:r>
      <w:proofErr w:type="spellEnd"/>
    </w:p>
    <w:p w:rsidR="00957775" w:rsidRPr="00B02A8B" w:rsidRDefault="00957775" w:rsidP="00957775">
      <w:pPr>
        <w:spacing w:before="30"/>
        <w:ind w:left="1418" w:hanging="851"/>
        <w:jc w:val="both"/>
        <w:rPr>
          <w:rFonts w:ascii="Times New Roman" w:eastAsia="Palatino Linotype" w:hAnsi="Times New Roman" w:cs="Times New Roman"/>
        </w:rPr>
      </w:pPr>
      <w:proofErr w:type="spellStart"/>
      <w:r w:rsidRPr="00B02A8B">
        <w:rPr>
          <w:rFonts w:ascii="Times New Roman" w:hAnsi="Times New Roman" w:cs="Times New Roman"/>
        </w:rPr>
        <w:t>Asshiddiqie</w:t>
      </w:r>
      <w:proofErr w:type="spellEnd"/>
      <w:r w:rsidRPr="00B02A8B">
        <w:rPr>
          <w:rFonts w:ascii="Times New Roman" w:eastAsia="Palatino Linotype" w:hAnsi="Times New Roman" w:cs="Times New Roman"/>
        </w:rPr>
        <w:t>,</w:t>
      </w:r>
      <w:r w:rsidRPr="00B02A8B">
        <w:rPr>
          <w:rFonts w:ascii="Times New Roman" w:eastAsia="Palatino Linotype" w:hAnsi="Times New Roman" w:cs="Times New Roman"/>
          <w:spacing w:val="14"/>
        </w:rPr>
        <w:t xml:space="preserve"> </w:t>
      </w:r>
      <w:proofErr w:type="spellStart"/>
      <w:r w:rsidRPr="00B02A8B">
        <w:rPr>
          <w:rFonts w:ascii="Times New Roman" w:hAnsi="Times New Roman" w:cs="Times New Roman"/>
        </w:rPr>
        <w:t>Jimly</w:t>
      </w:r>
      <w:proofErr w:type="spellEnd"/>
      <w:r w:rsidRPr="00B02A8B">
        <w:rPr>
          <w:rFonts w:ascii="Times New Roman" w:eastAsia="Palatino Linotype" w:hAnsi="Times New Roman" w:cs="Times New Roman"/>
        </w:rPr>
        <w:t>.</w:t>
      </w:r>
      <w:r w:rsidRPr="00B02A8B">
        <w:rPr>
          <w:rFonts w:ascii="Times New Roman" w:eastAsia="Palatino Linotype" w:hAnsi="Times New Roman" w:cs="Times New Roman"/>
          <w:spacing w:val="14"/>
        </w:rPr>
        <w:t xml:space="preserve"> </w:t>
      </w:r>
      <w:r w:rsidRPr="00B02A8B">
        <w:rPr>
          <w:rFonts w:ascii="Times New Roman" w:eastAsia="Palatino Linotype" w:hAnsi="Times New Roman" w:cs="Times New Roman"/>
        </w:rPr>
        <w:t>(</w:t>
      </w:r>
      <w:r w:rsidRPr="00B02A8B">
        <w:rPr>
          <w:rFonts w:ascii="Times New Roman" w:hAnsi="Times New Roman" w:cs="Times New Roman"/>
        </w:rPr>
        <w:t>2006</w:t>
      </w:r>
      <w:r w:rsidRPr="00B02A8B">
        <w:rPr>
          <w:rFonts w:ascii="Times New Roman" w:eastAsia="Palatino Linotype" w:hAnsi="Times New Roman" w:cs="Times New Roman"/>
        </w:rPr>
        <w:t>).</w:t>
      </w:r>
      <w:r w:rsidRPr="00B02A8B">
        <w:rPr>
          <w:rFonts w:ascii="Times New Roman" w:eastAsia="Palatino Linotype" w:hAnsi="Times New Roman" w:cs="Times New Roman"/>
          <w:spacing w:val="16"/>
        </w:rPr>
        <w:t xml:space="preserve"> </w:t>
      </w:r>
      <w:proofErr w:type="spellStart"/>
      <w:r w:rsidRPr="00B02A8B">
        <w:rPr>
          <w:rFonts w:ascii="Times New Roman" w:hAnsi="Times New Roman" w:cs="Times New Roman"/>
          <w:i/>
        </w:rPr>
        <w:t>Hukum</w:t>
      </w:r>
      <w:proofErr w:type="spellEnd"/>
      <w:r w:rsidRPr="00B02A8B">
        <w:rPr>
          <w:rFonts w:ascii="Times New Roman" w:hAnsi="Times New Roman" w:cs="Times New Roman"/>
          <w:i/>
        </w:rPr>
        <w:t xml:space="preserve"> </w:t>
      </w:r>
      <w:proofErr w:type="spellStart"/>
      <w:r w:rsidRPr="00B02A8B">
        <w:rPr>
          <w:rFonts w:ascii="Times New Roman" w:hAnsi="Times New Roman" w:cs="Times New Roman"/>
          <w:i/>
        </w:rPr>
        <w:t>Dalam</w:t>
      </w:r>
      <w:proofErr w:type="spellEnd"/>
      <w:r w:rsidRPr="00B02A8B">
        <w:rPr>
          <w:rFonts w:ascii="Times New Roman" w:hAnsi="Times New Roman" w:cs="Times New Roman"/>
          <w:i/>
        </w:rPr>
        <w:t xml:space="preserve"> </w:t>
      </w:r>
      <w:proofErr w:type="spellStart"/>
      <w:r w:rsidRPr="00B02A8B">
        <w:rPr>
          <w:rFonts w:ascii="Times New Roman" w:hAnsi="Times New Roman" w:cs="Times New Roman"/>
          <w:i/>
        </w:rPr>
        <w:t>Jagat</w:t>
      </w:r>
      <w:proofErr w:type="spellEnd"/>
      <w:r w:rsidRPr="00B02A8B">
        <w:rPr>
          <w:rFonts w:ascii="Times New Roman" w:hAnsi="Times New Roman" w:cs="Times New Roman"/>
          <w:i/>
        </w:rPr>
        <w:t xml:space="preserve"> </w:t>
      </w:r>
      <w:proofErr w:type="spellStart"/>
      <w:r w:rsidRPr="00B02A8B">
        <w:rPr>
          <w:rFonts w:ascii="Times New Roman" w:hAnsi="Times New Roman" w:cs="Times New Roman"/>
          <w:i/>
        </w:rPr>
        <w:t>Ketertiban</w:t>
      </w:r>
      <w:proofErr w:type="spellEnd"/>
      <w:r w:rsidRPr="00B02A8B">
        <w:rPr>
          <w:rFonts w:ascii="Times New Roman" w:hAnsi="Times New Roman" w:cs="Times New Roman"/>
          <w:i/>
        </w:rPr>
        <w:t xml:space="preserve"> </w:t>
      </w:r>
      <w:proofErr w:type="spellStart"/>
      <w:r w:rsidRPr="00B02A8B">
        <w:rPr>
          <w:rFonts w:ascii="Times New Roman" w:hAnsi="Times New Roman" w:cs="Times New Roman"/>
          <w:i/>
        </w:rPr>
        <w:t>Umum</w:t>
      </w:r>
      <w:proofErr w:type="spellEnd"/>
      <w:r w:rsidRPr="00B02A8B">
        <w:rPr>
          <w:rFonts w:ascii="Times New Roman" w:eastAsia="Palatino Linotype" w:hAnsi="Times New Roman" w:cs="Times New Roman"/>
        </w:rPr>
        <w:t>.</w:t>
      </w:r>
      <w:r w:rsidRPr="00B02A8B">
        <w:rPr>
          <w:rFonts w:ascii="Times New Roman" w:eastAsia="Palatino Linotype" w:hAnsi="Times New Roman" w:cs="Times New Roman"/>
          <w:spacing w:val="14"/>
        </w:rPr>
        <w:t xml:space="preserve"> </w:t>
      </w:r>
      <w:r w:rsidRPr="00B02A8B">
        <w:rPr>
          <w:rFonts w:ascii="Times New Roman" w:hAnsi="Times New Roman" w:cs="Times New Roman"/>
        </w:rPr>
        <w:t>Jakarta</w:t>
      </w:r>
      <w:r w:rsidRPr="00B02A8B">
        <w:rPr>
          <w:rFonts w:ascii="Times New Roman" w:eastAsia="Palatino Linotype" w:hAnsi="Times New Roman" w:cs="Times New Roman"/>
        </w:rPr>
        <w:t>:</w:t>
      </w:r>
      <w:r w:rsidRPr="00B02A8B">
        <w:rPr>
          <w:rFonts w:ascii="Times New Roman" w:eastAsia="Palatino Linotype" w:hAnsi="Times New Roman" w:cs="Times New Roman"/>
          <w:spacing w:val="15"/>
        </w:rPr>
        <w:t xml:space="preserve"> </w:t>
      </w:r>
      <w:r w:rsidRPr="00B02A8B">
        <w:rPr>
          <w:rFonts w:ascii="Times New Roman" w:hAnsi="Times New Roman" w:cs="Times New Roman"/>
        </w:rPr>
        <w:t>UKI Press</w:t>
      </w:r>
      <w:r w:rsidRPr="00B02A8B">
        <w:rPr>
          <w:rFonts w:ascii="Times New Roman" w:eastAsia="Palatino Linotype" w:hAnsi="Times New Roman" w:cs="Times New Roman"/>
        </w:rPr>
        <w:t>.</w:t>
      </w:r>
    </w:p>
    <w:p w:rsidR="00957775" w:rsidRPr="00B02A8B" w:rsidRDefault="00957775" w:rsidP="00957775">
      <w:pPr>
        <w:ind w:left="567"/>
        <w:jc w:val="both"/>
        <w:rPr>
          <w:rFonts w:ascii="Times New Roman" w:eastAsia="Palatino Linotype" w:hAnsi="Times New Roman" w:cs="Times New Roman"/>
          <w:b/>
          <w:spacing w:val="-3"/>
          <w:lang w:val="id-ID"/>
        </w:rPr>
      </w:pPr>
      <w:r w:rsidRPr="00B02A8B">
        <w:rPr>
          <w:rFonts w:ascii="Times New Roman" w:eastAsia="Palatino Linotype" w:hAnsi="Times New Roman" w:cs="Times New Roman"/>
          <w:b/>
          <w:spacing w:val="-3"/>
          <w:lang w:val="id-ID"/>
        </w:rPr>
        <w:t>Book chapter</w:t>
      </w:r>
    </w:p>
    <w:p w:rsidR="00957775" w:rsidRDefault="00957775" w:rsidP="00957775">
      <w:pPr>
        <w:pStyle w:val="ListParagraph"/>
        <w:ind w:left="1418" w:hanging="851"/>
        <w:contextualSpacing w:val="0"/>
        <w:jc w:val="both"/>
        <w:rPr>
          <w:rFonts w:ascii="Times New Roman" w:hAnsi="Times New Roman" w:cs="Times New Roman"/>
          <w:color w:val="000000"/>
          <w:lang w:val="id-ID"/>
        </w:rPr>
      </w:pPr>
      <w:r w:rsidRPr="00B02A8B">
        <w:rPr>
          <w:rFonts w:ascii="Times New Roman" w:hAnsi="Times New Roman" w:cs="Times New Roman"/>
          <w:color w:val="000000"/>
          <w:lang w:val="id-ID"/>
        </w:rPr>
        <w:t xml:space="preserve">Smith, F. M., &amp; Jones, W. (2004). The college student. In C. Wood &amp; M. Meyer (Eds.), </w:t>
      </w:r>
      <w:r w:rsidRPr="00B02A8B">
        <w:rPr>
          <w:rFonts w:ascii="Times New Roman" w:hAnsi="Times New Roman" w:cs="Times New Roman"/>
          <w:i/>
          <w:iCs/>
          <w:color w:val="000000"/>
          <w:lang w:val="id-ID"/>
        </w:rPr>
        <w:t xml:space="preserve">Cross-cultural education </w:t>
      </w:r>
      <w:r w:rsidRPr="00B02A8B">
        <w:rPr>
          <w:rFonts w:ascii="Times New Roman" w:hAnsi="Times New Roman" w:cs="Times New Roman"/>
          <w:color w:val="000000"/>
          <w:lang w:val="id-ID"/>
        </w:rPr>
        <w:t>(pp. 75-105). London, Canada: MacMillan.</w:t>
      </w:r>
    </w:p>
    <w:p w:rsidR="00957775" w:rsidRPr="00E81EDC" w:rsidRDefault="00957775" w:rsidP="00957775">
      <w:pPr>
        <w:ind w:left="567"/>
        <w:jc w:val="both"/>
        <w:rPr>
          <w:rFonts w:ascii="Times New Roman" w:eastAsia="Palatino Linotype" w:hAnsi="Times New Roman" w:cs="Times New Roman"/>
          <w:b/>
          <w:spacing w:val="-3"/>
          <w:lang w:val="id-ID"/>
        </w:rPr>
      </w:pPr>
      <w:proofErr w:type="spellStart"/>
      <w:r w:rsidRPr="00E81EDC">
        <w:rPr>
          <w:rFonts w:ascii="Times New Roman" w:eastAsia="Palatino Linotype" w:hAnsi="Times New Roman" w:cs="Times New Roman"/>
          <w:b/>
          <w:spacing w:val="-3"/>
        </w:rPr>
        <w:t>Artikel</w:t>
      </w:r>
      <w:proofErr w:type="spellEnd"/>
      <w:r w:rsidRPr="00E81EDC">
        <w:rPr>
          <w:rFonts w:ascii="Times New Roman" w:eastAsia="Palatino Linotype" w:hAnsi="Times New Roman" w:cs="Times New Roman"/>
          <w:b/>
          <w:spacing w:val="-3"/>
          <w:lang w:val="id-ID"/>
        </w:rPr>
        <w:t xml:space="preserve"> Jurnal</w:t>
      </w:r>
    </w:p>
    <w:p w:rsidR="00957775" w:rsidRDefault="00957775" w:rsidP="00957775">
      <w:pPr>
        <w:pStyle w:val="ListParagraph"/>
        <w:ind w:left="1418" w:hanging="851"/>
        <w:contextualSpacing w:val="0"/>
        <w:jc w:val="both"/>
        <w:rPr>
          <w:rFonts w:ascii="Palatino Linotype" w:hAnsi="Palatino Linotype"/>
          <w:color w:val="000000"/>
          <w:lang w:val="id-ID"/>
        </w:rPr>
      </w:pPr>
      <w:proofErr w:type="spellStart"/>
      <w:r>
        <w:rPr>
          <w:rFonts w:ascii="Times New Roman" w:hAnsi="Times New Roman" w:cs="Times New Roman"/>
          <w:sz w:val="24"/>
        </w:rPr>
        <w:t>Fadjar</w:t>
      </w:r>
      <w:proofErr w:type="spellEnd"/>
      <w:r w:rsidRPr="00F16B61">
        <w:rPr>
          <w:rFonts w:ascii="Palatino Linotype" w:hAnsi="Palatino Linotype"/>
          <w:color w:val="000000"/>
          <w:lang w:val="id-ID"/>
        </w:rPr>
        <w:t xml:space="preserve">, </w:t>
      </w:r>
      <w:r>
        <w:rPr>
          <w:rFonts w:ascii="Times New Roman" w:hAnsi="Times New Roman" w:cs="Times New Roman"/>
          <w:sz w:val="24"/>
        </w:rPr>
        <w:t xml:space="preserve">Abdul </w:t>
      </w:r>
      <w:proofErr w:type="spellStart"/>
      <w:r>
        <w:rPr>
          <w:rFonts w:ascii="Times New Roman" w:hAnsi="Times New Roman" w:cs="Times New Roman"/>
          <w:sz w:val="24"/>
        </w:rPr>
        <w:t>Mukhtie</w:t>
      </w:r>
      <w:proofErr w:type="spellEnd"/>
      <w:r w:rsidRPr="00F16B61">
        <w:rPr>
          <w:rFonts w:ascii="Palatino Linotype" w:hAnsi="Palatino Linotype"/>
          <w:color w:val="000000"/>
          <w:lang w:val="id-ID"/>
        </w:rPr>
        <w:t>. (</w:t>
      </w:r>
      <w:r>
        <w:rPr>
          <w:rFonts w:ascii="Times New Roman" w:hAnsi="Times New Roman" w:cs="Times New Roman"/>
          <w:sz w:val="24"/>
        </w:rPr>
        <w:t>2008</w:t>
      </w:r>
      <w:r w:rsidRPr="00F16B61">
        <w:rPr>
          <w:rFonts w:ascii="Palatino Linotype" w:hAnsi="Palatino Linotype"/>
          <w:color w:val="000000"/>
          <w:lang w:val="id-ID"/>
        </w:rPr>
        <w:t xml:space="preserve">). </w:t>
      </w:r>
      <w:proofErr w:type="spellStart"/>
      <w:r w:rsidRPr="00B02A8B">
        <w:rPr>
          <w:rFonts w:ascii="Times New Roman" w:hAnsi="Times New Roman" w:cs="Times New Roman"/>
          <w:sz w:val="24"/>
        </w:rPr>
        <w:t>Poligami</w:t>
      </w:r>
      <w:proofErr w:type="spellEnd"/>
      <w:r w:rsidRPr="00B02A8B">
        <w:rPr>
          <w:rFonts w:ascii="Times New Roman" w:hAnsi="Times New Roman" w:cs="Times New Roman"/>
          <w:sz w:val="24"/>
        </w:rPr>
        <w:t xml:space="preserve"> </w:t>
      </w:r>
      <w:proofErr w:type="spellStart"/>
      <w:r w:rsidRPr="00B02A8B">
        <w:rPr>
          <w:rFonts w:ascii="Times New Roman" w:hAnsi="Times New Roman" w:cs="Times New Roman"/>
          <w:sz w:val="24"/>
        </w:rPr>
        <w:t>dan</w:t>
      </w:r>
      <w:proofErr w:type="spellEnd"/>
      <w:r w:rsidRPr="00B02A8B">
        <w:rPr>
          <w:rFonts w:ascii="Times New Roman" w:hAnsi="Times New Roman" w:cs="Times New Roman"/>
          <w:sz w:val="24"/>
        </w:rPr>
        <w:t xml:space="preserve"> </w:t>
      </w:r>
      <w:proofErr w:type="spellStart"/>
      <w:r w:rsidRPr="00B02A8B">
        <w:rPr>
          <w:rFonts w:ascii="Times New Roman" w:hAnsi="Times New Roman" w:cs="Times New Roman"/>
          <w:sz w:val="24"/>
        </w:rPr>
        <w:t>Konstitusi</w:t>
      </w:r>
      <w:proofErr w:type="spellEnd"/>
      <w:r w:rsidRPr="00F16B61">
        <w:rPr>
          <w:rFonts w:ascii="Palatino Linotype" w:hAnsi="Palatino Linotype"/>
          <w:color w:val="000000"/>
          <w:lang w:val="id-ID"/>
        </w:rPr>
        <w:t xml:space="preserve">. </w:t>
      </w:r>
      <w:proofErr w:type="spellStart"/>
      <w:r w:rsidRPr="00B02A8B">
        <w:rPr>
          <w:rFonts w:ascii="Times New Roman" w:hAnsi="Times New Roman" w:cs="Times New Roman"/>
          <w:i/>
          <w:sz w:val="24"/>
        </w:rPr>
        <w:t>Jurnal</w:t>
      </w:r>
      <w:proofErr w:type="spellEnd"/>
      <w:r w:rsidRPr="00B02A8B">
        <w:rPr>
          <w:rFonts w:ascii="Times New Roman" w:hAnsi="Times New Roman" w:cs="Times New Roman"/>
          <w:i/>
          <w:sz w:val="24"/>
        </w:rPr>
        <w:t xml:space="preserve"> </w:t>
      </w:r>
      <w:proofErr w:type="spellStart"/>
      <w:r w:rsidRPr="00B02A8B">
        <w:rPr>
          <w:rFonts w:ascii="Times New Roman" w:hAnsi="Times New Roman" w:cs="Times New Roman"/>
          <w:i/>
          <w:sz w:val="24"/>
        </w:rPr>
        <w:t>Konstitusi</w:t>
      </w:r>
      <w:proofErr w:type="spellEnd"/>
      <w:r w:rsidRPr="00F16B61">
        <w:rPr>
          <w:rFonts w:ascii="Palatino Linotype" w:hAnsi="Palatino Linotype"/>
          <w:i/>
          <w:iCs/>
          <w:color w:val="000000"/>
          <w:lang w:val="id-ID"/>
        </w:rPr>
        <w:t>,</w:t>
      </w:r>
      <w:r w:rsidRPr="00F16B61">
        <w:rPr>
          <w:rFonts w:ascii="Palatino Linotype" w:hAnsi="Palatino Linotype"/>
          <w:color w:val="000000"/>
          <w:lang w:val="id-ID"/>
        </w:rPr>
        <w:t xml:space="preserve"> </w:t>
      </w:r>
      <w:r>
        <w:rPr>
          <w:rFonts w:ascii="Palatino Linotype" w:hAnsi="Palatino Linotype"/>
          <w:i/>
          <w:iCs/>
          <w:color w:val="000000"/>
        </w:rPr>
        <w:t>4</w:t>
      </w:r>
      <w:r w:rsidRPr="00F16B61">
        <w:rPr>
          <w:rFonts w:ascii="Palatino Linotype" w:hAnsi="Palatino Linotype"/>
          <w:color w:val="000000"/>
          <w:lang w:val="id-ID"/>
        </w:rPr>
        <w:t>(</w:t>
      </w:r>
      <w:r>
        <w:rPr>
          <w:rFonts w:ascii="Palatino Linotype" w:hAnsi="Palatino Linotype"/>
          <w:color w:val="000000"/>
        </w:rPr>
        <w:t>4</w:t>
      </w:r>
      <w:r w:rsidRPr="00F16B61">
        <w:rPr>
          <w:rFonts w:ascii="Palatino Linotype" w:hAnsi="Palatino Linotype"/>
          <w:color w:val="000000"/>
          <w:lang w:val="id-ID"/>
        </w:rPr>
        <w:t>), 2</w:t>
      </w:r>
      <w:r w:rsidRPr="00F16B61">
        <w:rPr>
          <w:rFonts w:ascii="Palatino Linotype" w:hAnsi="Palatino Linotype" w:cs="Symbol"/>
          <w:color w:val="000000"/>
          <w:lang w:val="id-ID"/>
        </w:rPr>
        <w:t>-</w:t>
      </w:r>
      <w:r w:rsidRPr="00F16B61">
        <w:rPr>
          <w:rFonts w:ascii="Palatino Linotype" w:hAnsi="Palatino Linotype"/>
          <w:color w:val="000000"/>
          <w:lang w:val="id-ID"/>
        </w:rPr>
        <w:t>15.</w:t>
      </w:r>
    </w:p>
    <w:p w:rsidR="00957775" w:rsidRPr="00B02A8B" w:rsidRDefault="00957775" w:rsidP="00957775">
      <w:pPr>
        <w:ind w:left="567"/>
        <w:jc w:val="both"/>
        <w:rPr>
          <w:rFonts w:ascii="Times New Roman" w:eastAsia="Palatino Linotype" w:hAnsi="Times New Roman" w:cs="Times New Roman"/>
          <w:b/>
          <w:spacing w:val="-3"/>
          <w:lang w:val="id-ID"/>
        </w:rPr>
      </w:pPr>
      <w:proofErr w:type="spellStart"/>
      <w:r w:rsidRPr="00B02A8B">
        <w:rPr>
          <w:rFonts w:ascii="Times New Roman" w:eastAsia="Palatino Linotype" w:hAnsi="Times New Roman" w:cs="Times New Roman"/>
          <w:b/>
          <w:spacing w:val="-3"/>
        </w:rPr>
        <w:t>Artikel</w:t>
      </w:r>
      <w:proofErr w:type="spellEnd"/>
      <w:r w:rsidRPr="00B02A8B">
        <w:rPr>
          <w:rFonts w:ascii="Times New Roman" w:eastAsia="Palatino Linotype" w:hAnsi="Times New Roman" w:cs="Times New Roman"/>
          <w:b/>
          <w:spacing w:val="-3"/>
          <w:lang w:val="id-ID"/>
        </w:rPr>
        <w:t xml:space="preserve"> Jurnal</w:t>
      </w:r>
      <w:r w:rsidRPr="00B02A8B">
        <w:rPr>
          <w:rFonts w:ascii="Times New Roman" w:eastAsia="Palatino Linotype" w:hAnsi="Times New Roman" w:cs="Times New Roman"/>
          <w:b/>
          <w:spacing w:val="-3"/>
        </w:rPr>
        <w:t xml:space="preserve"> (DOI)</w:t>
      </w:r>
    </w:p>
    <w:p w:rsidR="00957775" w:rsidRDefault="00957775" w:rsidP="00957775">
      <w:pPr>
        <w:pStyle w:val="ListParagraph"/>
        <w:ind w:left="1418" w:hanging="851"/>
        <w:contextualSpacing w:val="0"/>
        <w:jc w:val="both"/>
        <w:rPr>
          <w:rStyle w:val="Hyperlink"/>
          <w:rFonts w:ascii="Times New Roman" w:hAnsi="Times New Roman" w:cs="Times New Roman"/>
          <w:color w:val="000000" w:themeColor="text1"/>
          <w:lang w:val="id-ID"/>
        </w:rPr>
      </w:pPr>
      <w:r w:rsidRPr="00B02A8B">
        <w:rPr>
          <w:rFonts w:ascii="Times New Roman" w:hAnsi="Times New Roman" w:cs="Times New Roman"/>
          <w:color w:val="000000"/>
          <w:lang w:val="id-ID"/>
        </w:rPr>
        <w:t xml:space="preserve">Smith, G. (2012). Barthes on Jamie: Myth and the TV revolutionary. </w:t>
      </w:r>
      <w:r w:rsidRPr="00B02A8B">
        <w:rPr>
          <w:rFonts w:ascii="Times New Roman" w:hAnsi="Times New Roman" w:cs="Times New Roman"/>
          <w:i/>
          <w:iCs/>
          <w:color w:val="000000"/>
          <w:lang w:val="id-ID"/>
        </w:rPr>
        <w:t>Journal of Media Practice, 13</w:t>
      </w:r>
      <w:r w:rsidRPr="00B02A8B">
        <w:rPr>
          <w:rFonts w:ascii="Times New Roman" w:hAnsi="Times New Roman" w:cs="Times New Roman"/>
          <w:color w:val="000000"/>
          <w:lang w:val="id-ID"/>
        </w:rPr>
        <w:t xml:space="preserve">, 3-17. </w:t>
      </w:r>
      <w:r w:rsidR="00677347">
        <w:fldChar w:fldCharType="begin"/>
      </w:r>
      <w:r w:rsidR="00677347">
        <w:instrText xml:space="preserve"> HYPERLINK "http://dx.doi.org/10.1386/jmpr.13.1.3_1" </w:instrText>
      </w:r>
      <w:r w:rsidR="00677347">
        <w:fldChar w:fldCharType="separate"/>
      </w:r>
      <w:r w:rsidRPr="00957775">
        <w:rPr>
          <w:rStyle w:val="Hyperlink"/>
          <w:rFonts w:ascii="Times New Roman" w:hAnsi="Times New Roman" w:cs="Times New Roman"/>
          <w:color w:val="000000" w:themeColor="text1"/>
          <w:u w:val="none"/>
          <w:lang w:val="id-ID"/>
        </w:rPr>
        <w:t>http://dx.doi.org/10.1386/jmpr.13.1.3_1</w:t>
      </w:r>
      <w:r w:rsidR="00677347">
        <w:rPr>
          <w:rStyle w:val="Hyperlink"/>
          <w:rFonts w:ascii="Times New Roman" w:hAnsi="Times New Roman" w:cs="Times New Roman"/>
          <w:color w:val="000000" w:themeColor="text1"/>
          <w:u w:val="none"/>
          <w:lang w:val="id-ID"/>
        </w:rPr>
        <w:fldChar w:fldCharType="end"/>
      </w:r>
    </w:p>
    <w:p w:rsidR="00957775" w:rsidRPr="007341B5" w:rsidRDefault="00957775" w:rsidP="00957775">
      <w:pPr>
        <w:ind w:left="567"/>
        <w:jc w:val="both"/>
        <w:rPr>
          <w:rFonts w:ascii="Times New Roman" w:eastAsia="Palatino Linotype" w:hAnsi="Times New Roman" w:cs="Times New Roman"/>
          <w:b/>
          <w:spacing w:val="-3"/>
          <w:lang w:val="id-ID"/>
        </w:rPr>
      </w:pPr>
      <w:r>
        <w:rPr>
          <w:rFonts w:ascii="Times New Roman" w:eastAsia="Palatino Linotype" w:hAnsi="Times New Roman" w:cs="Times New Roman"/>
          <w:b/>
          <w:spacing w:val="-3"/>
          <w:lang w:val="id-ID"/>
        </w:rPr>
        <w:t>Artik</w:t>
      </w:r>
      <w:r w:rsidRPr="007341B5">
        <w:rPr>
          <w:rFonts w:ascii="Times New Roman" w:eastAsia="Palatino Linotype" w:hAnsi="Times New Roman" w:cs="Times New Roman"/>
          <w:b/>
          <w:spacing w:val="-3"/>
          <w:lang w:val="id-ID"/>
        </w:rPr>
        <w:t>e</w:t>
      </w:r>
      <w:r>
        <w:rPr>
          <w:rFonts w:ascii="Times New Roman" w:eastAsia="Palatino Linotype" w:hAnsi="Times New Roman" w:cs="Times New Roman"/>
          <w:b/>
          <w:spacing w:val="-3"/>
        </w:rPr>
        <w:t>l</w:t>
      </w:r>
      <w:r>
        <w:rPr>
          <w:rFonts w:ascii="Times New Roman" w:eastAsia="Palatino Linotype" w:hAnsi="Times New Roman" w:cs="Times New Roman"/>
          <w:b/>
          <w:spacing w:val="-3"/>
          <w:lang w:val="id-ID"/>
        </w:rPr>
        <w:t xml:space="preserve"> j</w:t>
      </w:r>
      <w:r w:rsidRPr="007341B5">
        <w:rPr>
          <w:rFonts w:ascii="Times New Roman" w:eastAsia="Palatino Linotype" w:hAnsi="Times New Roman" w:cs="Times New Roman"/>
          <w:b/>
          <w:spacing w:val="-3"/>
          <w:lang w:val="id-ID"/>
        </w:rPr>
        <w:t xml:space="preserve">urnal </w:t>
      </w:r>
      <w:proofErr w:type="spellStart"/>
      <w:r>
        <w:rPr>
          <w:rFonts w:ascii="Times New Roman" w:eastAsia="Palatino Linotype" w:hAnsi="Times New Roman" w:cs="Times New Roman"/>
          <w:b/>
          <w:spacing w:val="-3"/>
        </w:rPr>
        <w:t>lewat</w:t>
      </w:r>
      <w:proofErr w:type="spellEnd"/>
      <w:r w:rsidRPr="007341B5">
        <w:rPr>
          <w:rFonts w:ascii="Times New Roman" w:eastAsia="Palatino Linotype" w:hAnsi="Times New Roman" w:cs="Times New Roman"/>
          <w:b/>
          <w:spacing w:val="-3"/>
          <w:lang w:val="id-ID"/>
        </w:rPr>
        <w:t xml:space="preserve"> website</w:t>
      </w:r>
    </w:p>
    <w:p w:rsidR="00957775" w:rsidRDefault="00957775" w:rsidP="00957775">
      <w:pPr>
        <w:pStyle w:val="ListParagraph"/>
        <w:ind w:left="1418" w:hanging="851"/>
        <w:contextualSpacing w:val="0"/>
        <w:jc w:val="both"/>
        <w:rPr>
          <w:rStyle w:val="Hyperlink"/>
          <w:rFonts w:ascii="Times New Roman" w:hAnsi="Times New Roman" w:cs="Times New Roman"/>
          <w:color w:val="000000" w:themeColor="text1"/>
          <w:lang w:val="id-ID"/>
        </w:rPr>
      </w:pPr>
      <w:r w:rsidRPr="007341B5">
        <w:rPr>
          <w:rFonts w:ascii="Times New Roman" w:hAnsi="Times New Roman" w:cs="Times New Roman"/>
          <w:color w:val="000000"/>
          <w:lang w:val="id-ID"/>
        </w:rPr>
        <w:t xml:space="preserve">Austin, D. (2009). Fatty acids, breastfeeding and autism spectrum disorder. </w:t>
      </w:r>
      <w:r w:rsidRPr="007341B5">
        <w:rPr>
          <w:rFonts w:ascii="Times New Roman" w:hAnsi="Times New Roman" w:cs="Times New Roman"/>
          <w:i/>
          <w:iCs/>
          <w:color w:val="000000"/>
          <w:lang w:val="id-ID"/>
        </w:rPr>
        <w:t>E-journal of Applied Psychology,</w:t>
      </w:r>
      <w:r w:rsidRPr="007341B5">
        <w:rPr>
          <w:rFonts w:ascii="Times New Roman" w:hAnsi="Times New Roman" w:cs="Times New Roman"/>
          <w:color w:val="000000"/>
          <w:lang w:val="id-ID"/>
        </w:rPr>
        <w:t xml:space="preserve"> </w:t>
      </w:r>
      <w:r w:rsidRPr="007341B5">
        <w:rPr>
          <w:rFonts w:ascii="Times New Roman" w:hAnsi="Times New Roman" w:cs="Times New Roman"/>
          <w:i/>
          <w:iCs/>
          <w:color w:val="000000"/>
          <w:lang w:val="id-ID"/>
        </w:rPr>
        <w:t>5</w:t>
      </w:r>
      <w:r w:rsidRPr="007341B5">
        <w:rPr>
          <w:rFonts w:ascii="Times New Roman" w:hAnsi="Times New Roman" w:cs="Times New Roman"/>
          <w:color w:val="000000"/>
          <w:lang w:val="id-ID"/>
        </w:rPr>
        <w:t>(1), 49-52. Retrieved from</w:t>
      </w:r>
      <w:r w:rsidRPr="007341B5">
        <w:rPr>
          <w:rFonts w:ascii="Times New Roman" w:hAnsi="Times New Roman" w:cs="Times New Roman"/>
          <w:color w:val="000000" w:themeColor="text1"/>
          <w:lang w:val="id-ID"/>
        </w:rPr>
        <w:t xml:space="preserve"> </w:t>
      </w:r>
      <w:hyperlink r:id="rId5" w:history="1">
        <w:r w:rsidRPr="00957775">
          <w:rPr>
            <w:rStyle w:val="Hyperlink"/>
            <w:rFonts w:ascii="Times New Roman" w:hAnsi="Times New Roman" w:cs="Times New Roman"/>
            <w:color w:val="000000" w:themeColor="text1"/>
            <w:u w:val="none"/>
            <w:lang w:val="id-ID"/>
          </w:rPr>
          <w:t>http://ojs/lib.swin.edu.au/</w:t>
        </w:r>
      </w:hyperlink>
    </w:p>
    <w:p w:rsidR="00957775" w:rsidRPr="007341B5" w:rsidRDefault="00957775" w:rsidP="00957775">
      <w:pPr>
        <w:ind w:left="567"/>
        <w:jc w:val="both"/>
        <w:rPr>
          <w:rFonts w:ascii="Times New Roman" w:eastAsia="Palatino Linotype" w:hAnsi="Times New Roman" w:cs="Times New Roman"/>
          <w:b/>
          <w:spacing w:val="-3"/>
        </w:rPr>
      </w:pPr>
      <w:proofErr w:type="spellStart"/>
      <w:r w:rsidRPr="007341B5">
        <w:rPr>
          <w:rFonts w:ascii="Times New Roman" w:eastAsia="Palatino Linotype" w:hAnsi="Times New Roman" w:cs="Times New Roman"/>
          <w:b/>
          <w:spacing w:val="-3"/>
        </w:rPr>
        <w:t>Artikel</w:t>
      </w:r>
      <w:proofErr w:type="spellEnd"/>
      <w:r w:rsidRPr="007341B5">
        <w:rPr>
          <w:rFonts w:ascii="Times New Roman" w:eastAsia="Palatino Linotype" w:hAnsi="Times New Roman" w:cs="Times New Roman"/>
          <w:b/>
          <w:spacing w:val="-3"/>
        </w:rPr>
        <w:t xml:space="preserve"> Koran</w:t>
      </w:r>
    </w:p>
    <w:p w:rsidR="00957775" w:rsidRPr="007341B5" w:rsidRDefault="00957775" w:rsidP="00957775">
      <w:pPr>
        <w:ind w:left="1418" w:hanging="851"/>
        <w:jc w:val="both"/>
        <w:rPr>
          <w:rFonts w:ascii="Times New Roman" w:hAnsi="Times New Roman" w:cs="Times New Roman"/>
          <w:color w:val="000000"/>
          <w:lang w:val="id-ID"/>
        </w:rPr>
      </w:pPr>
      <w:proofErr w:type="spellStart"/>
      <w:r w:rsidRPr="007341B5">
        <w:rPr>
          <w:rFonts w:ascii="Times New Roman" w:hAnsi="Times New Roman" w:cs="Times New Roman"/>
          <w:color w:val="000000"/>
        </w:rPr>
        <w:t>Alfaris</w:t>
      </w:r>
      <w:proofErr w:type="spellEnd"/>
      <w:r w:rsidRPr="007341B5">
        <w:rPr>
          <w:rFonts w:ascii="Times New Roman" w:hAnsi="Times New Roman" w:cs="Times New Roman"/>
          <w:color w:val="000000"/>
          <w:lang w:val="id-ID"/>
        </w:rPr>
        <w:t>, M.</w:t>
      </w:r>
      <w:r w:rsidRPr="007341B5">
        <w:rPr>
          <w:rFonts w:ascii="Times New Roman" w:hAnsi="Times New Roman" w:cs="Times New Roman"/>
          <w:color w:val="000000"/>
        </w:rPr>
        <w:t xml:space="preserve"> </w:t>
      </w:r>
      <w:proofErr w:type="spellStart"/>
      <w:r w:rsidRPr="007341B5">
        <w:rPr>
          <w:rFonts w:ascii="Times New Roman" w:hAnsi="Times New Roman" w:cs="Times New Roman"/>
          <w:color w:val="000000"/>
        </w:rPr>
        <w:t>Ramadhana</w:t>
      </w:r>
      <w:proofErr w:type="spellEnd"/>
      <w:r w:rsidRPr="007341B5">
        <w:rPr>
          <w:rFonts w:ascii="Times New Roman" w:hAnsi="Times New Roman" w:cs="Times New Roman"/>
          <w:color w:val="000000"/>
        </w:rPr>
        <w:t>.</w:t>
      </w:r>
      <w:r w:rsidRPr="007341B5">
        <w:rPr>
          <w:rFonts w:ascii="Times New Roman" w:hAnsi="Times New Roman" w:cs="Times New Roman"/>
          <w:color w:val="000000"/>
          <w:lang w:val="id-ID"/>
        </w:rPr>
        <w:t xml:space="preserve"> (2017, </w:t>
      </w:r>
      <w:r w:rsidRPr="007341B5">
        <w:rPr>
          <w:rFonts w:ascii="Times New Roman" w:hAnsi="Times New Roman" w:cs="Times New Roman"/>
          <w:color w:val="000000"/>
        </w:rPr>
        <w:t>Mei</w:t>
      </w:r>
      <w:r w:rsidRPr="007341B5">
        <w:rPr>
          <w:rFonts w:ascii="Times New Roman" w:hAnsi="Times New Roman" w:cs="Times New Roman"/>
          <w:color w:val="000000"/>
          <w:lang w:val="id-ID"/>
        </w:rPr>
        <w:t xml:space="preserve"> </w:t>
      </w:r>
      <w:r w:rsidRPr="007341B5">
        <w:rPr>
          <w:rFonts w:ascii="Times New Roman" w:hAnsi="Times New Roman" w:cs="Times New Roman"/>
          <w:color w:val="000000"/>
        </w:rPr>
        <w:t>4</w:t>
      </w:r>
      <w:r w:rsidRPr="007341B5">
        <w:rPr>
          <w:rFonts w:ascii="Times New Roman" w:hAnsi="Times New Roman" w:cs="Times New Roman"/>
          <w:color w:val="000000"/>
          <w:lang w:val="id-ID"/>
        </w:rPr>
        <w:t xml:space="preserve">). </w:t>
      </w:r>
      <w:r w:rsidRPr="007341B5">
        <w:rPr>
          <w:rFonts w:ascii="Times New Roman" w:hAnsi="Times New Roman" w:cs="Times New Roman"/>
          <w:color w:val="000000"/>
        </w:rPr>
        <w:t xml:space="preserve">DPR </w:t>
      </w:r>
      <w:proofErr w:type="spellStart"/>
      <w:r w:rsidRPr="007341B5">
        <w:rPr>
          <w:rFonts w:ascii="Times New Roman" w:hAnsi="Times New Roman" w:cs="Times New Roman"/>
          <w:color w:val="000000"/>
        </w:rPr>
        <w:t>Berlindung</w:t>
      </w:r>
      <w:proofErr w:type="spellEnd"/>
      <w:r w:rsidRPr="007341B5">
        <w:rPr>
          <w:rFonts w:ascii="Times New Roman" w:hAnsi="Times New Roman" w:cs="Times New Roman"/>
          <w:color w:val="000000"/>
        </w:rPr>
        <w:t xml:space="preserve"> di </w:t>
      </w:r>
      <w:proofErr w:type="spellStart"/>
      <w:r w:rsidRPr="007341B5">
        <w:rPr>
          <w:rFonts w:ascii="Times New Roman" w:hAnsi="Times New Roman" w:cs="Times New Roman"/>
          <w:color w:val="000000"/>
        </w:rPr>
        <w:t>Bawah</w:t>
      </w:r>
      <w:proofErr w:type="spellEnd"/>
      <w:r w:rsidRPr="007341B5">
        <w:rPr>
          <w:rFonts w:ascii="Times New Roman" w:hAnsi="Times New Roman" w:cs="Times New Roman"/>
          <w:color w:val="000000"/>
        </w:rPr>
        <w:t xml:space="preserve"> </w:t>
      </w:r>
      <w:proofErr w:type="spellStart"/>
      <w:r w:rsidRPr="007341B5">
        <w:rPr>
          <w:rFonts w:ascii="Times New Roman" w:hAnsi="Times New Roman" w:cs="Times New Roman"/>
          <w:color w:val="000000"/>
        </w:rPr>
        <w:t>Payung</w:t>
      </w:r>
      <w:proofErr w:type="spellEnd"/>
      <w:r w:rsidRPr="007341B5">
        <w:rPr>
          <w:rFonts w:ascii="Times New Roman" w:hAnsi="Times New Roman" w:cs="Times New Roman"/>
          <w:color w:val="000000"/>
        </w:rPr>
        <w:t xml:space="preserve"> </w:t>
      </w:r>
      <w:proofErr w:type="spellStart"/>
      <w:r w:rsidRPr="007341B5">
        <w:rPr>
          <w:rFonts w:ascii="Times New Roman" w:hAnsi="Times New Roman" w:cs="Times New Roman"/>
          <w:color w:val="000000"/>
        </w:rPr>
        <w:t>Hak</w:t>
      </w:r>
      <w:proofErr w:type="spellEnd"/>
      <w:r w:rsidRPr="007341B5">
        <w:rPr>
          <w:rFonts w:ascii="Times New Roman" w:hAnsi="Times New Roman" w:cs="Times New Roman"/>
          <w:color w:val="000000"/>
        </w:rPr>
        <w:t xml:space="preserve"> </w:t>
      </w:r>
      <w:proofErr w:type="spellStart"/>
      <w:r w:rsidRPr="007341B5">
        <w:rPr>
          <w:rFonts w:ascii="Times New Roman" w:hAnsi="Times New Roman" w:cs="Times New Roman"/>
          <w:color w:val="000000"/>
        </w:rPr>
        <w:t>Angket</w:t>
      </w:r>
      <w:proofErr w:type="spellEnd"/>
      <w:r w:rsidRPr="007341B5">
        <w:rPr>
          <w:rFonts w:ascii="Times New Roman" w:hAnsi="Times New Roman" w:cs="Times New Roman"/>
          <w:color w:val="000000"/>
          <w:lang w:val="id-ID"/>
        </w:rPr>
        <w:t xml:space="preserve">. </w:t>
      </w:r>
      <w:r w:rsidRPr="007341B5">
        <w:rPr>
          <w:rFonts w:ascii="Times New Roman" w:hAnsi="Times New Roman" w:cs="Times New Roman"/>
          <w:i/>
          <w:iCs/>
          <w:color w:val="000000"/>
        </w:rPr>
        <w:t>Malang Post</w:t>
      </w:r>
      <w:r w:rsidRPr="007341B5">
        <w:rPr>
          <w:rFonts w:ascii="Times New Roman" w:hAnsi="Times New Roman" w:cs="Times New Roman"/>
          <w:i/>
          <w:iCs/>
          <w:color w:val="000000"/>
          <w:lang w:val="id-ID"/>
        </w:rPr>
        <w:t>,</w:t>
      </w:r>
      <w:r w:rsidRPr="007341B5">
        <w:rPr>
          <w:rFonts w:ascii="Times New Roman" w:hAnsi="Times New Roman" w:cs="Times New Roman"/>
          <w:color w:val="000000"/>
          <w:lang w:val="id-ID"/>
        </w:rPr>
        <w:t xml:space="preserve"> pp. 4.</w:t>
      </w:r>
    </w:p>
    <w:p w:rsidR="00957775" w:rsidRPr="007341B5" w:rsidRDefault="00957775" w:rsidP="00957775">
      <w:pPr>
        <w:ind w:left="567"/>
        <w:rPr>
          <w:rFonts w:ascii="Times New Roman" w:eastAsia="Palatino Linotype" w:hAnsi="Times New Roman" w:cs="Times New Roman"/>
          <w:b/>
          <w:spacing w:val="-3"/>
          <w:lang w:val="id-ID"/>
        </w:rPr>
      </w:pPr>
      <w:r w:rsidRPr="007341B5">
        <w:rPr>
          <w:rFonts w:ascii="Times New Roman" w:eastAsia="Palatino Linotype" w:hAnsi="Times New Roman" w:cs="Times New Roman"/>
          <w:b/>
          <w:spacing w:val="-3"/>
          <w:lang w:val="id-ID"/>
        </w:rPr>
        <w:t>Website</w:t>
      </w:r>
    </w:p>
    <w:p w:rsidR="00957775" w:rsidRPr="00957775" w:rsidRDefault="00957775" w:rsidP="00957775">
      <w:pPr>
        <w:tabs>
          <w:tab w:val="left" w:pos="10992"/>
          <w:tab w:val="left" w:pos="11908"/>
          <w:tab w:val="left" w:pos="12824"/>
          <w:tab w:val="left" w:pos="13740"/>
          <w:tab w:val="left" w:pos="14656"/>
        </w:tabs>
        <w:spacing w:line="276" w:lineRule="auto"/>
        <w:ind w:left="1418" w:hanging="851"/>
        <w:jc w:val="both"/>
        <w:rPr>
          <w:rFonts w:ascii="Times New Roman" w:eastAsia="Times New Roman" w:hAnsi="Times New Roman" w:cs="Times New Roman"/>
          <w:sz w:val="24"/>
          <w:szCs w:val="20"/>
          <w:lang w:val="id-ID"/>
        </w:rPr>
      </w:pPr>
      <w:proofErr w:type="spellStart"/>
      <w:r>
        <w:rPr>
          <w:rFonts w:ascii="Times New Roman" w:hAnsi="Times New Roman" w:cs="Times New Roman"/>
          <w:color w:val="000000"/>
        </w:rPr>
        <w:t>Fatkhurohman</w:t>
      </w:r>
      <w:proofErr w:type="spellEnd"/>
      <w:r>
        <w:rPr>
          <w:rFonts w:ascii="Times New Roman" w:hAnsi="Times New Roman" w:cs="Times New Roman"/>
          <w:color w:val="000000"/>
          <w:lang w:val="id-ID"/>
        </w:rPr>
        <w:t>. (2017</w:t>
      </w:r>
      <w:r w:rsidRPr="007341B5">
        <w:rPr>
          <w:rFonts w:ascii="Times New Roman" w:hAnsi="Times New Roman" w:cs="Times New Roman"/>
          <w:color w:val="000000"/>
          <w:lang w:val="id-ID"/>
        </w:rPr>
        <w:t xml:space="preserve">). </w:t>
      </w:r>
      <w:proofErr w:type="spellStart"/>
      <w:r>
        <w:rPr>
          <w:rFonts w:ascii="Times New Roman" w:hAnsi="Times New Roman" w:cs="Times New Roman"/>
          <w:color w:val="000000"/>
        </w:rPr>
        <w:t>Potret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Suram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Peraturan</w:t>
      </w:r>
      <w:proofErr w:type="spellEnd"/>
      <w:r>
        <w:rPr>
          <w:rFonts w:ascii="Times New Roman" w:hAnsi="Times New Roman" w:cs="Times New Roman"/>
          <w:color w:val="000000"/>
        </w:rPr>
        <w:t xml:space="preserve"> Daerah</w:t>
      </w:r>
      <w:r w:rsidRPr="007341B5">
        <w:rPr>
          <w:rFonts w:ascii="Times New Roman" w:hAnsi="Times New Roman" w:cs="Times New Roman"/>
          <w:color w:val="000000"/>
          <w:lang w:val="id-ID"/>
        </w:rPr>
        <w:t xml:space="preserve">. </w:t>
      </w:r>
      <w:proofErr w:type="spellStart"/>
      <w:r>
        <w:rPr>
          <w:rFonts w:ascii="Times New Roman" w:hAnsi="Times New Roman" w:cs="Times New Roman"/>
          <w:color w:val="000000"/>
        </w:rPr>
        <w:t>Diambil</w:t>
      </w:r>
      <w:proofErr w:type="spellEnd"/>
      <w:r w:rsidRPr="007341B5">
        <w:rPr>
          <w:rFonts w:ascii="Times New Roman" w:hAnsi="Times New Roman" w:cs="Times New Roman"/>
          <w:color w:val="000000"/>
          <w:lang w:val="id-ID"/>
        </w:rPr>
        <w:t xml:space="preserve"> </w:t>
      </w:r>
      <w:proofErr w:type="spellStart"/>
      <w:r>
        <w:rPr>
          <w:rFonts w:ascii="Times New Roman" w:hAnsi="Times New Roman" w:cs="Times New Roman"/>
          <w:color w:val="000000"/>
        </w:rPr>
        <w:t>Januari</w:t>
      </w:r>
      <w:proofErr w:type="spellEnd"/>
      <w:r w:rsidRPr="007341B5">
        <w:rPr>
          <w:rFonts w:ascii="Times New Roman" w:hAnsi="Times New Roman" w:cs="Times New Roman"/>
          <w:color w:val="000000"/>
          <w:lang w:val="id-ID"/>
        </w:rPr>
        <w:t xml:space="preserve"> 3, 2</w:t>
      </w:r>
      <w:r>
        <w:rPr>
          <w:rFonts w:ascii="Times New Roman" w:hAnsi="Times New Roman" w:cs="Times New Roman"/>
          <w:color w:val="000000"/>
          <w:lang w:val="id-ID"/>
        </w:rPr>
        <w:t>018</w:t>
      </w:r>
      <w:r w:rsidRPr="007341B5">
        <w:rPr>
          <w:rFonts w:ascii="Times New Roman" w:hAnsi="Times New Roman" w:cs="Times New Roman"/>
          <w:color w:val="000000"/>
          <w:lang w:val="id-ID"/>
        </w:rPr>
        <w:t xml:space="preserve">, </w:t>
      </w:r>
      <w:r>
        <w:rPr>
          <w:rFonts w:ascii="Times New Roman" w:hAnsi="Times New Roman" w:cs="Times New Roman"/>
          <w:color w:val="000000"/>
        </w:rPr>
        <w:t>Dari</w:t>
      </w:r>
      <w:r w:rsidRPr="007341B5">
        <w:rPr>
          <w:rFonts w:ascii="Times New Roman" w:hAnsi="Times New Roman" w:cs="Times New Roman"/>
          <w:color w:val="000000"/>
          <w:lang w:val="id-ID"/>
        </w:rPr>
        <w:t xml:space="preserve"> </w:t>
      </w:r>
      <w:hyperlink r:id="rId6" w:history="1">
        <w:r w:rsidRPr="00957775">
          <w:rPr>
            <w:rStyle w:val="Hyperlink"/>
            <w:rFonts w:ascii="Times New Roman" w:hAnsi="Times New Roman" w:cs="Times New Roman"/>
            <w:color w:val="auto"/>
            <w:u w:val="none"/>
          </w:rPr>
          <w:t>http://widyagama.ac.id/hukum/2017/07/potret-suram-peraturan-daerah/</w:t>
        </w:r>
      </w:hyperlink>
    </w:p>
    <w:p w:rsidR="00ED7626" w:rsidRPr="00ED7626" w:rsidRDefault="00ED7626" w:rsidP="00ED762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ED7626">
        <w:rPr>
          <w:rFonts w:ascii="Times New Roman" w:hAnsi="Times New Roman" w:cs="Times New Roman"/>
          <w:sz w:val="24"/>
          <w:lang w:val="id-ID"/>
        </w:rPr>
        <w:t>Semua naskah dipelajari secara anonim oleh peninjau yang ditunjuk oleh editor sesuai dengan keahlian mereka. Penulis diberi kesempatan untuk merevisi naskah berdasarkan resensi atau rekomendasi / saran editor. Keputusan publikasi atau penolakan akan diinformasikan melalui alamat email penulis.</w:t>
      </w:r>
    </w:p>
    <w:p w:rsidR="00ED7626" w:rsidRPr="00ED7626" w:rsidRDefault="00ED7626" w:rsidP="00ED762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ED7626">
        <w:rPr>
          <w:rFonts w:ascii="Times New Roman" w:hAnsi="Times New Roman" w:cs="Times New Roman"/>
          <w:sz w:val="24"/>
          <w:lang w:val="id-ID"/>
        </w:rPr>
        <w:t>Editor memiliki hak untuk mengubah dan memperbaiki ejaan, penulisan dan tata bahasa dari naskah yang diterbitkan.</w:t>
      </w:r>
    </w:p>
    <w:p w:rsidR="00ED7626" w:rsidRPr="00ED7626" w:rsidRDefault="00ED7626" w:rsidP="00ED762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ED7626">
        <w:rPr>
          <w:rFonts w:ascii="Times New Roman" w:hAnsi="Times New Roman" w:cs="Times New Roman"/>
          <w:sz w:val="24"/>
          <w:lang w:val="id-ID"/>
        </w:rPr>
        <w:t xml:space="preserve">Segala sesuatu yang berkaitan dengan </w:t>
      </w:r>
      <w:r w:rsidR="00677347" w:rsidRPr="00ED7626">
        <w:rPr>
          <w:rFonts w:ascii="Times New Roman" w:hAnsi="Times New Roman" w:cs="Times New Roman"/>
          <w:sz w:val="24"/>
          <w:lang w:val="id-ID"/>
        </w:rPr>
        <w:t xml:space="preserve">izin </w:t>
      </w:r>
      <w:r w:rsidRPr="00ED7626">
        <w:rPr>
          <w:rFonts w:ascii="Times New Roman" w:hAnsi="Times New Roman" w:cs="Times New Roman"/>
          <w:sz w:val="24"/>
          <w:lang w:val="id-ID"/>
        </w:rPr>
        <w:t xml:space="preserve">mengutip atau penggunaan perangkat lunak komputer dalam menulis naskah atau hal-hal lain yang terkait dengan hak cipta yang dilakukan oleh penulis, </w:t>
      </w:r>
      <w:bookmarkStart w:id="0" w:name="_GoBack"/>
      <w:bookmarkEnd w:id="0"/>
      <w:r w:rsidRPr="00ED7626">
        <w:rPr>
          <w:rFonts w:ascii="Times New Roman" w:hAnsi="Times New Roman" w:cs="Times New Roman"/>
          <w:sz w:val="24"/>
          <w:lang w:val="id-ID"/>
        </w:rPr>
        <w:t>bersama dengan semua konsekuensi hukumnya, menjadi tanggung jawab penuh penulis.</w:t>
      </w:r>
    </w:p>
    <w:p w:rsidR="00ED7626" w:rsidRPr="00ED7626" w:rsidRDefault="00ED7626" w:rsidP="00ED7626">
      <w:pPr>
        <w:pStyle w:val="ListParagraph"/>
        <w:numPr>
          <w:ilvl w:val="0"/>
          <w:numId w:val="1"/>
        </w:numPr>
        <w:tabs>
          <w:tab w:val="left" w:pos="10992"/>
          <w:tab w:val="left" w:pos="11908"/>
          <w:tab w:val="left" w:pos="12824"/>
          <w:tab w:val="left" w:pos="13740"/>
          <w:tab w:val="left" w:pos="14656"/>
        </w:tabs>
        <w:spacing w:line="276" w:lineRule="auto"/>
        <w:ind w:left="567" w:hanging="567"/>
        <w:contextualSpacing w:val="0"/>
        <w:jc w:val="both"/>
        <w:rPr>
          <w:rFonts w:ascii="Times New Roman" w:eastAsia="Times New Roman" w:hAnsi="Times New Roman" w:cs="Times New Roman"/>
          <w:sz w:val="24"/>
          <w:szCs w:val="20"/>
          <w:lang w:val="id-ID"/>
        </w:rPr>
      </w:pPr>
      <w:r w:rsidRPr="00ED7626">
        <w:rPr>
          <w:rFonts w:ascii="Times New Roman" w:hAnsi="Times New Roman" w:cs="Times New Roman"/>
          <w:sz w:val="24"/>
          <w:lang w:val="id-ID"/>
        </w:rPr>
        <w:t xml:space="preserve">Seorang penulis yang manuskripnya diterbitkan akan mendapatkan salinan bukti penerbitan dan </w:t>
      </w:r>
      <w:proofErr w:type="spellStart"/>
      <w:r w:rsidR="00677347">
        <w:rPr>
          <w:rFonts w:ascii="Times New Roman" w:hAnsi="Times New Roman" w:cs="Times New Roman"/>
          <w:sz w:val="24"/>
        </w:rPr>
        <w:t>dua</w:t>
      </w:r>
      <w:proofErr w:type="spellEnd"/>
      <w:r w:rsidRPr="00ED7626">
        <w:rPr>
          <w:rFonts w:ascii="Times New Roman" w:hAnsi="Times New Roman" w:cs="Times New Roman"/>
          <w:sz w:val="24"/>
          <w:lang w:val="id-ID"/>
        </w:rPr>
        <w:t xml:space="preserve"> salinan bukti pencetakan. Naskah yang tidak diterbitkan tidak akan dikembalikan.</w:t>
      </w:r>
    </w:p>
    <w:p w:rsidR="007C5F56" w:rsidRPr="00984F36" w:rsidRDefault="007C5F56" w:rsidP="00984F36">
      <w:pPr>
        <w:spacing w:line="276" w:lineRule="auto"/>
        <w:jc w:val="both"/>
        <w:rPr>
          <w:rFonts w:ascii="Times New Roman" w:hAnsi="Times New Roman" w:cs="Times New Roman"/>
          <w:sz w:val="28"/>
        </w:rPr>
      </w:pPr>
    </w:p>
    <w:sectPr w:rsidR="007C5F56" w:rsidRPr="00984F36" w:rsidSect="00BA535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37E0"/>
    <w:multiLevelType w:val="hybridMultilevel"/>
    <w:tmpl w:val="AB3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36"/>
    <w:rsid w:val="00314833"/>
    <w:rsid w:val="00677347"/>
    <w:rsid w:val="007C5F56"/>
    <w:rsid w:val="00957775"/>
    <w:rsid w:val="00984F36"/>
    <w:rsid w:val="0099509C"/>
    <w:rsid w:val="009B6515"/>
    <w:rsid w:val="00BA535F"/>
    <w:rsid w:val="00ED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B3C24-4439-490A-85D4-3E326773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4F36"/>
    <w:rPr>
      <w:rFonts w:ascii="Courier New" w:eastAsia="Times New Roman" w:hAnsi="Courier New" w:cs="Courier New"/>
      <w:sz w:val="20"/>
      <w:szCs w:val="20"/>
    </w:rPr>
  </w:style>
  <w:style w:type="paragraph" w:styleId="ListParagraph">
    <w:name w:val="List Paragraph"/>
    <w:basedOn w:val="Normal"/>
    <w:uiPriority w:val="34"/>
    <w:qFormat/>
    <w:rsid w:val="00984F36"/>
    <w:pPr>
      <w:ind w:left="720"/>
      <w:contextualSpacing/>
    </w:pPr>
  </w:style>
  <w:style w:type="character" w:styleId="Hyperlink">
    <w:name w:val="Hyperlink"/>
    <w:basedOn w:val="DefaultParagraphFont"/>
    <w:uiPriority w:val="99"/>
    <w:unhideWhenUsed/>
    <w:rsid w:val="00957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9799">
      <w:bodyDiv w:val="1"/>
      <w:marLeft w:val="0"/>
      <w:marRight w:val="0"/>
      <w:marTop w:val="0"/>
      <w:marBottom w:val="0"/>
      <w:divBdr>
        <w:top w:val="none" w:sz="0" w:space="0" w:color="auto"/>
        <w:left w:val="none" w:sz="0" w:space="0" w:color="auto"/>
        <w:bottom w:val="none" w:sz="0" w:space="0" w:color="auto"/>
        <w:right w:val="none" w:sz="0" w:space="0" w:color="auto"/>
      </w:divBdr>
      <w:divsChild>
        <w:div w:id="1710063268">
          <w:marLeft w:val="0"/>
          <w:marRight w:val="0"/>
          <w:marTop w:val="0"/>
          <w:marBottom w:val="0"/>
          <w:divBdr>
            <w:top w:val="none" w:sz="0" w:space="0" w:color="auto"/>
            <w:left w:val="none" w:sz="0" w:space="0" w:color="auto"/>
            <w:bottom w:val="none" w:sz="0" w:space="0" w:color="auto"/>
            <w:right w:val="none" w:sz="0" w:space="0" w:color="auto"/>
          </w:divBdr>
          <w:divsChild>
            <w:div w:id="1554655558">
              <w:marLeft w:val="0"/>
              <w:marRight w:val="0"/>
              <w:marTop w:val="0"/>
              <w:marBottom w:val="0"/>
              <w:divBdr>
                <w:top w:val="none" w:sz="0" w:space="0" w:color="auto"/>
                <w:left w:val="none" w:sz="0" w:space="0" w:color="auto"/>
                <w:bottom w:val="none" w:sz="0" w:space="0" w:color="auto"/>
                <w:right w:val="none" w:sz="0" w:space="0" w:color="auto"/>
              </w:divBdr>
              <w:divsChild>
                <w:div w:id="20279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dyagama.ac.id/hukum/2017/07/potret-suram-peraturan-daerah/" TargetMode="External"/><Relationship Id="rId5" Type="http://schemas.openxmlformats.org/officeDocument/2006/relationships/hyperlink" Target="http://ojs/lib.swi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dc:creator>
  <cp:keywords/>
  <dc:description/>
  <cp:lastModifiedBy>MrA</cp:lastModifiedBy>
  <cp:revision>8</cp:revision>
  <dcterms:created xsi:type="dcterms:W3CDTF">2018-04-12T13:51:00Z</dcterms:created>
  <dcterms:modified xsi:type="dcterms:W3CDTF">2018-04-19T15:12:00Z</dcterms:modified>
</cp:coreProperties>
</file>